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A6" w:rsidRPr="00586CB8" w:rsidRDefault="00C83FA6" w:rsidP="003A6B2E">
      <w:pPr>
        <w:tabs>
          <w:tab w:val="right" w:pos="6356"/>
        </w:tabs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86CB8">
        <w:rPr>
          <w:rFonts w:ascii="Times New Roman" w:hAnsi="Times New Roman" w:cs="Times New Roman"/>
          <w:b/>
          <w:i/>
          <w:sz w:val="36"/>
          <w:szCs w:val="36"/>
        </w:rPr>
        <w:t>Артикуляционная гимнастика</w:t>
      </w:r>
      <w:bookmarkStart w:id="0" w:name="_GoBack"/>
      <w:bookmarkEnd w:id="0"/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логопедической практике артикуляция подразумевает под собой работу органов речи при произнесении слогов, слов, фраз. К органам артикуляции относят: голосовые связки, губы, язык, нижнюю челюсть, глотку и др. Координация органов артикуляции происходит в речевых зонах коры и подкорковых образованиях головного мозга.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речи образуются в результате сложного комплекса движений артикуляционных органов. Выработка того или иного движения открывает возможность освоения тех речевых звуков, которые не могли быть произнесены из-за их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звукопроизносительного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аппарата. Таким образом, произношение звуков речи - это сложный двигательный навык.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воспитания звукопроизношения путем специфической гимнастики признан целым рядом известных теоретиков и практиков, специализирующихся по расстройствам речи.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F9C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- это совокупность специальных упражнений, направленных на  укрепление мышц артикуляционного аппарата, развитие силы, подвижности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органов, участвующих в речевом процессе.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F9C">
        <w:rPr>
          <w:rFonts w:ascii="Times New Roman" w:hAnsi="Times New Roman" w:cs="Times New Roman"/>
          <w:b/>
          <w:sz w:val="28"/>
          <w:szCs w:val="28"/>
        </w:rPr>
        <w:t>Цель 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- выработка полноценных движений и определённых положений органов артикуляционного аппарата, умение объединять простые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сложные, необходимые для правильного произнесения звуков.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4692650</wp:posOffset>
            </wp:positionH>
            <wp:positionV relativeFrom="margin">
              <wp:posOffset>6842125</wp:posOffset>
            </wp:positionV>
            <wp:extent cx="2015490" cy="2828925"/>
            <wp:effectExtent l="0" t="0" r="3810" b="9525"/>
            <wp:wrapSquare wrapText="bothSides"/>
            <wp:docPr id="4" name="Рисунок 4" descr="http://lib.podelise.ru/tw_files2/urls_35/2/d-1793/1793_html_m453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b.podelise.ru/tw_files2/urls_35/2/d-1793/1793_html_m4537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856"/>
                    <a:stretch/>
                  </pic:blipFill>
                  <pic:spPr bwMode="auto">
                    <a:xfrm>
                      <a:off x="0" y="0"/>
                      <a:ext cx="201549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Наиболее подвижным органом артикуляции, от которого зависит качество произношения звуков, является язык. Большая часть упражнений </w:t>
      </w:r>
      <w:r w:rsidRPr="00683F9C">
        <w:rPr>
          <w:rFonts w:ascii="Times New Roman" w:hAnsi="Times New Roman" w:cs="Times New Roman"/>
          <w:b/>
          <w:sz w:val="28"/>
          <w:szCs w:val="28"/>
        </w:rPr>
        <w:t>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относится именно к языку как наиболее рабочему органу.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сложным.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C83FA6" w:rsidRDefault="003A6B2E" w:rsidP="00C83F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Федосеева И.Ю.</w:t>
      </w:r>
    </w:p>
    <w:p w:rsidR="00C83FA6" w:rsidRDefault="00C83FA6" w:rsidP="00C83F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15B6" w:rsidRPr="00D524B1" w:rsidRDefault="00FB15B6" w:rsidP="00D524B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B15B6" w:rsidRPr="00D524B1" w:rsidSect="0068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3E"/>
    <w:rsid w:val="00225699"/>
    <w:rsid w:val="003A6B2E"/>
    <w:rsid w:val="0054150F"/>
    <w:rsid w:val="00586CB8"/>
    <w:rsid w:val="00683F9C"/>
    <w:rsid w:val="00736A52"/>
    <w:rsid w:val="00C43F3E"/>
    <w:rsid w:val="00C83FA6"/>
    <w:rsid w:val="00D524B1"/>
    <w:rsid w:val="00F05BD0"/>
    <w:rsid w:val="00FB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8</cp:revision>
  <dcterms:created xsi:type="dcterms:W3CDTF">2014-09-22T01:52:00Z</dcterms:created>
  <dcterms:modified xsi:type="dcterms:W3CDTF">2018-09-18T09:33:00Z</dcterms:modified>
</cp:coreProperties>
</file>